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PBI/MRA.149/SPK./V/2023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11 Mei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HUTAMA KARYA (Persero) kompensasi sewa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bumn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HK Tower, Jalan Letjen MT. Haryono Kav. 8 Kelurahan Cawang, Kecamatan Jatinegara Jakarta Timur,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erik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+62 812-1168-8459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dev.kp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081211688459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Penyusunan Kajian Kompensasi Kerjasama Aset Berupa Tanah dan Bangunan Berlokasi di Melawai, Jakarta Selatan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Iskandarsyah I No. 6, KelurahanMelawai, Kecamatan Kebayoran Baru, Kotamadya Jakarta Selatan, Provinsi DKIJakarta.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INTERNAL BUMN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