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415/PNW/PA-FSR/X/2023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03 November 2023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 HUTAMA KARYA (PERSERO)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Hutama Karya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HK Tower, Jalan Letjen MT. Haryono Kav. 8 Kelurahan Cawang, Kecamatan Jatinegara
Kota Jakarta Timur, Provinsi DKI Jakarta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Bapak Wandi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085326235958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dev.kp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085326235958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 Kosong, yang terdiri dengan luas 5.669 m²,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di Jalan Adinegoro KM
12 No. 2 RT.01/01, Kelurahan Batang Kabung, Kecamatan Koto Tangah, Kota Padang, Provinsi Sumatera Barat.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laporan keuangan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45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