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017A/PNW/FS-FSR/I/2024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 Januari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Perkebunan Nusantara I - Regional 2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Internal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Sindang Sirna No. 4 Kelurahan Gegerkalong, Kecamatan Sukasari Kota Bandung, Provinsi Jawa Barat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Taufik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087768792249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taufikridholubis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087768792249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Kebun Tanaman Jagung, dengan total luas tanah 567,02 Ha.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Kebun Jalupang, Jalan Raya Cipeundeuy Km.20, Kelurahan Wantilan, Kecamatan Cipeundeuy, Kabupaten Subang,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Internal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