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344/PK/PA-FSR/X/2024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 Oktober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Citra Tiga Saudara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Citra Tiga Saudara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Raya Perkebunan Kertamanah RT 02 RW 18
Kp. Loscimaung, Desa Margamukti, Kecamatan Pangalengan
Kabupaten Bandung, Provinsi Jawa Barat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Dedi Zuber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0852-2423-4819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citrasaudaratiga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0852-2423-4819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10.596 hektar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Kebun Malabar, Afdeling Kertamanah, Kelurahan Margamukti, Kecamatan Pangalengan, Kabupaten Bandung,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besaran kompensasi yang layak diterima oleh PT Perkebunan Nusantara I – Reg. 2 dalam rangka kerjasama optimalisasi aset proyek agrowisata air panas.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