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0367/UPB/SCM/X/2024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HK REALTINDO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HK REALTINDO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 Lantai 17
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Sevira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082145553203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busdev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082145553203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3.500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Rajawali Selatan 1, Kelurahan Sawah Besar, Kecamatan Gunung Sahari, Kota Jakarta Pusat,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untuk mengadakan analisa terhadap Kajian
Kompensasi Kerjasama Lahan tersebut di atas dan untuk kepentingan internal manajemen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