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terdiri dari tanah dengan luas 96 m², 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Rasamala Blok A IV No.2, Kelurahan Beringin, Kecamatan Ngaliyan (d/h Kec. Tugu), Kabupaten Semarang, Provinsi Jawa Tengah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